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4C47" w14:textId="2C3424D3" w:rsidR="0066683F" w:rsidRPr="0066683F" w:rsidRDefault="0066683F" w:rsidP="0066683F">
      <w:pPr>
        <w:pStyle w:val="Nadpis1"/>
        <w:spacing w:before="0" w:after="0"/>
        <w:rPr>
          <w:rFonts w:asciiTheme="minorHAnsi" w:hAnsiTheme="minorHAnsi"/>
          <w:b w:val="0"/>
          <w:bCs/>
          <w:color w:val="auto"/>
          <w:sz w:val="18"/>
          <w:szCs w:val="18"/>
        </w:rPr>
      </w:pPr>
      <w:r w:rsidRPr="0066683F">
        <w:rPr>
          <w:rFonts w:asciiTheme="minorHAnsi" w:hAnsiTheme="minorHAnsi"/>
          <w:b w:val="0"/>
          <w:bCs/>
          <w:color w:val="auto"/>
          <w:sz w:val="18"/>
          <w:szCs w:val="18"/>
        </w:rPr>
        <w:t>Příloha č. 1 Smlouvy</w:t>
      </w:r>
    </w:p>
    <w:p w14:paraId="7A54B257" w14:textId="658305C5" w:rsidR="00965708" w:rsidRPr="00536E82" w:rsidRDefault="002F6C39" w:rsidP="00965708">
      <w:pPr>
        <w:pStyle w:val="Nadpis1"/>
      </w:pPr>
      <w:r>
        <w:t>Bližší s</w:t>
      </w:r>
      <w:r w:rsidR="00965708">
        <w:t xml:space="preserve">pecifikace </w:t>
      </w:r>
      <w:r>
        <w:t>předmětu plnění</w:t>
      </w:r>
    </w:p>
    <w:p w14:paraId="1E4AB156" w14:textId="77777777" w:rsidR="00965708" w:rsidRDefault="00965708" w:rsidP="00965708">
      <w:pPr>
        <w:pStyle w:val="Nadpis3"/>
      </w:pPr>
      <w:r>
        <w:t>Služby</w:t>
      </w:r>
    </w:p>
    <w:p w14:paraId="36624A83" w14:textId="2DC312C3" w:rsidR="00795C3D" w:rsidRDefault="00795C3D" w:rsidP="00A745FD">
      <w:pPr>
        <w:pStyle w:val="Technickspecifikace"/>
        <w:ind w:left="2832" w:hanging="2832"/>
        <w:rPr>
          <w:rStyle w:val="Vlastnosttechnickspecifikace"/>
        </w:rPr>
      </w:pPr>
      <w:r>
        <w:rPr>
          <w:rStyle w:val="Vlastnosttechnickspecifikace"/>
        </w:rPr>
        <w:t>Tisk kalendářů</w:t>
      </w:r>
      <w:r w:rsidR="00F74C37">
        <w:rPr>
          <w:rStyle w:val="Vlastnosttechnickspecifikace"/>
        </w:rPr>
        <w:t xml:space="preserve"> a </w:t>
      </w:r>
      <w:r w:rsidR="00EE0223">
        <w:rPr>
          <w:rStyle w:val="Vlastnosttechnickspecifikace"/>
        </w:rPr>
        <w:t>bloků</w:t>
      </w:r>
      <w:r w:rsidR="003048AF">
        <w:rPr>
          <w:rStyle w:val="Vlastnosttechnickspecifikace"/>
        </w:rPr>
        <w:t xml:space="preserve"> pro Správu železnic 202</w:t>
      </w:r>
      <w:r w:rsidR="00A10E66">
        <w:rPr>
          <w:rStyle w:val="Vlastnosttechnickspecifikace"/>
        </w:rPr>
        <w:t>7</w:t>
      </w:r>
    </w:p>
    <w:p w14:paraId="3282024A" w14:textId="612FE47B" w:rsidR="00A53E16" w:rsidRPr="00F733BC" w:rsidRDefault="00536B3B" w:rsidP="00EE0223">
      <w:pPr>
        <w:pStyle w:val="Technickspecifikace"/>
        <w:ind w:left="2832" w:hanging="2832"/>
      </w:pPr>
      <w:r>
        <w:tab/>
      </w:r>
      <w:r w:rsidR="009672AE">
        <w:br/>
      </w:r>
      <w:r w:rsidR="007D6367" w:rsidRPr="00F733BC">
        <w:t>Předmětem plnění je předtisková příprava</w:t>
      </w:r>
      <w:r w:rsidR="00A35197" w:rsidRPr="00F733BC">
        <w:t>,</w:t>
      </w:r>
      <w:r w:rsidR="007D6367" w:rsidRPr="00F733BC">
        <w:t xml:space="preserve"> výroba</w:t>
      </w:r>
      <w:r w:rsidR="00ED163B">
        <w:t>,</w:t>
      </w:r>
      <w:r w:rsidR="00A35197" w:rsidRPr="00F733BC">
        <w:t xml:space="preserve"> </w:t>
      </w:r>
      <w:r w:rsidR="00ED163B">
        <w:t xml:space="preserve">balení </w:t>
      </w:r>
      <w:r w:rsidR="00A35197" w:rsidRPr="00F733BC">
        <w:t>a distribuce</w:t>
      </w:r>
      <w:r w:rsidR="007D6367" w:rsidRPr="00F733BC">
        <w:t xml:space="preserve"> kalendářů a bloků pro rok 2027</w:t>
      </w:r>
      <w:r w:rsidR="00795C3D" w:rsidRPr="00F733BC">
        <w:t>.</w:t>
      </w:r>
    </w:p>
    <w:p w14:paraId="409EA6C0" w14:textId="77777777" w:rsidR="00965708" w:rsidRPr="00F733BC" w:rsidRDefault="00965708" w:rsidP="00A745FD">
      <w:pPr>
        <w:pStyle w:val="Nadpis3"/>
      </w:pPr>
      <w:r w:rsidRPr="00F733BC">
        <w:t>Specifikace</w:t>
      </w:r>
    </w:p>
    <w:p w14:paraId="216FF3BC" w14:textId="055D3F12" w:rsidR="00675246" w:rsidRPr="00F733BC" w:rsidRDefault="00DF557D" w:rsidP="00675246">
      <w:pPr>
        <w:tabs>
          <w:tab w:val="left" w:pos="709"/>
        </w:tabs>
        <w:autoSpaceDN w:val="0"/>
        <w:spacing w:after="0" w:line="276" w:lineRule="auto"/>
        <w:ind w:left="2832" w:hanging="2832"/>
        <w:jc w:val="both"/>
        <w:rPr>
          <w:rFonts w:asciiTheme="majorHAnsi" w:hAnsiTheme="majorHAnsi" w:cs="Arial"/>
        </w:rPr>
      </w:pPr>
      <w:r w:rsidRPr="00F733BC">
        <w:rPr>
          <w:rStyle w:val="Vlastnosttechnickspecifikace"/>
          <w:bCs w:val="0"/>
        </w:rPr>
        <w:t>R</w:t>
      </w:r>
      <w:r w:rsidR="00965708" w:rsidRPr="00F733BC">
        <w:rPr>
          <w:rStyle w:val="Vlastnosttechnickspecifikace"/>
          <w:bCs w:val="0"/>
        </w:rPr>
        <w:t>ozsah</w:t>
      </w:r>
      <w:r w:rsidR="00965708" w:rsidRPr="00F733BC">
        <w:rPr>
          <w:rFonts w:cs="Arial"/>
        </w:rPr>
        <w:tab/>
      </w:r>
      <w:r w:rsidR="007D6367" w:rsidRPr="00F733BC">
        <w:rPr>
          <w:rFonts w:asciiTheme="majorHAnsi" w:hAnsiTheme="majorHAnsi" w:cs="Arial"/>
        </w:rPr>
        <w:t>Předmětem zakázky je předtisková příprava</w:t>
      </w:r>
      <w:r w:rsidR="00A35197" w:rsidRPr="00F733BC">
        <w:rPr>
          <w:rFonts w:asciiTheme="majorHAnsi" w:hAnsiTheme="majorHAnsi" w:cs="Arial"/>
        </w:rPr>
        <w:t xml:space="preserve">, </w:t>
      </w:r>
      <w:r w:rsidR="007D6367" w:rsidRPr="00F733BC">
        <w:rPr>
          <w:rFonts w:asciiTheme="majorHAnsi" w:hAnsiTheme="majorHAnsi" w:cs="Arial"/>
        </w:rPr>
        <w:t>výroba</w:t>
      </w:r>
      <w:r w:rsidR="00ED163B">
        <w:rPr>
          <w:rFonts w:asciiTheme="majorHAnsi" w:hAnsiTheme="majorHAnsi" w:cs="Arial"/>
        </w:rPr>
        <w:t>, balení</w:t>
      </w:r>
      <w:r w:rsidR="00A35197" w:rsidRPr="00F733BC">
        <w:rPr>
          <w:rFonts w:asciiTheme="majorHAnsi" w:hAnsiTheme="majorHAnsi" w:cs="Arial"/>
        </w:rPr>
        <w:t xml:space="preserve"> a následná distribuce</w:t>
      </w:r>
      <w:r w:rsidR="007D6367" w:rsidRPr="00F733BC">
        <w:rPr>
          <w:rFonts w:asciiTheme="majorHAnsi" w:hAnsiTheme="majorHAnsi" w:cs="Arial"/>
        </w:rPr>
        <w:t xml:space="preserve"> kalendářů a bloků pro rok 2027 dle níže uvedené specifikace</w:t>
      </w:r>
      <w:r w:rsidR="00675246" w:rsidRPr="00F733BC">
        <w:rPr>
          <w:rFonts w:asciiTheme="majorHAnsi" w:hAnsiTheme="majorHAnsi" w:cs="Arial"/>
        </w:rPr>
        <w:t>:</w:t>
      </w:r>
    </w:p>
    <w:p w14:paraId="4C7FF488" w14:textId="77777777" w:rsidR="00EE0223" w:rsidRPr="00F733BC" w:rsidRDefault="00EE0223" w:rsidP="00362D7C">
      <w:pPr>
        <w:pStyle w:val="Technickspecifikace"/>
        <w:ind w:left="2832" w:hanging="2832"/>
        <w:rPr>
          <w:rStyle w:val="Vlastnosttechnickspecifikace"/>
        </w:rPr>
      </w:pPr>
    </w:p>
    <w:p w14:paraId="29FB8B18" w14:textId="3B50DBD0" w:rsidR="00362D7C" w:rsidRDefault="00362D7C" w:rsidP="00362D7C">
      <w:pPr>
        <w:pStyle w:val="Technickspecifikace"/>
        <w:ind w:left="2832" w:hanging="2832"/>
        <w:rPr>
          <w:rStyle w:val="Vlastnosttechnickspecifikace"/>
        </w:rPr>
      </w:pPr>
      <w:r w:rsidRPr="00F733BC">
        <w:rPr>
          <w:rStyle w:val="Vlastnosttechnickspecifikace"/>
        </w:rPr>
        <w:t>Tisk kalendářů a bloků pro Správu železnic 202</w:t>
      </w:r>
      <w:r w:rsidR="00A40494" w:rsidRPr="00F733BC">
        <w:rPr>
          <w:rStyle w:val="Vlastnosttechnickspecifikace"/>
        </w:rPr>
        <w:t>7</w:t>
      </w:r>
    </w:p>
    <w:p w14:paraId="45C76D76" w14:textId="07568DFD" w:rsidR="00ED163B" w:rsidRPr="00F733BC" w:rsidRDefault="00ED163B" w:rsidP="00362D7C">
      <w:pPr>
        <w:pStyle w:val="Technickspecifikace"/>
        <w:ind w:left="2832" w:hanging="2832"/>
        <w:rPr>
          <w:rStyle w:val="Vlastnosttechnickspecifikace"/>
        </w:rPr>
      </w:pPr>
      <w:r>
        <w:rPr>
          <w:rStyle w:val="Vlastnosttechnickspecifikace"/>
        </w:rPr>
        <w:t>Jednotlivé položky předmětu plnění:</w:t>
      </w:r>
    </w:p>
    <w:p w14:paraId="3213EDD0" w14:textId="77777777" w:rsidR="00362D7C" w:rsidRPr="00F733BC" w:rsidRDefault="00362D7C" w:rsidP="00362D7C">
      <w:pPr>
        <w:pStyle w:val="Technickspecifikace"/>
        <w:ind w:left="2832" w:hanging="2832"/>
        <w:rPr>
          <w:rStyle w:val="Vlastnosttechnickspecifikace"/>
          <w:sz w:val="28"/>
          <w:szCs w:val="28"/>
        </w:rPr>
      </w:pPr>
    </w:p>
    <w:p w14:paraId="41971316" w14:textId="1FDAA4FF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ind w:left="3186" w:hanging="357"/>
        <w:contextualSpacing w:val="0"/>
        <w:jc w:val="both"/>
        <w:rPr>
          <w:rFonts w:asciiTheme="majorHAnsi" w:hAnsiTheme="majorHAnsi" w:cs="Arial"/>
          <w:b/>
          <w:sz w:val="28"/>
          <w:szCs w:val="28"/>
        </w:rPr>
      </w:pPr>
      <w:r w:rsidRPr="00F733BC">
        <w:rPr>
          <w:rFonts w:asciiTheme="majorHAnsi" w:hAnsiTheme="majorHAnsi" w:cs="Arial"/>
          <w:b/>
          <w:sz w:val="28"/>
          <w:szCs w:val="28"/>
        </w:rPr>
        <w:t xml:space="preserve">Stolní kalendář </w:t>
      </w:r>
      <w:r w:rsidRPr="00F733BC">
        <w:rPr>
          <w:rFonts w:asciiTheme="majorHAnsi" w:hAnsiTheme="majorHAnsi" w:cs="Arial"/>
          <w:b/>
          <w:sz w:val="22"/>
          <w:szCs w:val="22"/>
        </w:rPr>
        <w:t xml:space="preserve">počet kusů </w:t>
      </w:r>
      <w:r w:rsidR="00D3599D" w:rsidRPr="00F733BC">
        <w:rPr>
          <w:rFonts w:asciiTheme="majorHAnsi" w:hAnsiTheme="majorHAnsi" w:cs="Arial"/>
          <w:b/>
          <w:sz w:val="22"/>
          <w:szCs w:val="22"/>
        </w:rPr>
        <w:t>11 000</w:t>
      </w:r>
      <w:r w:rsidRPr="00F733BC">
        <w:rPr>
          <w:rFonts w:asciiTheme="majorHAnsi" w:hAnsiTheme="majorHAnsi" w:cs="Arial"/>
          <w:b/>
          <w:sz w:val="22"/>
          <w:szCs w:val="22"/>
        </w:rPr>
        <w:t xml:space="preserve"> ks</w:t>
      </w:r>
    </w:p>
    <w:p w14:paraId="77A50FA5" w14:textId="77777777" w:rsidR="00EE0223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 xml:space="preserve">Rozměr kalendáře: výška 134 x šířka 320 mm, </w:t>
      </w:r>
    </w:p>
    <w:p w14:paraId="5BC41A9E" w14:textId="63D4D966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vnitřek: počet listů 33, bílý papír: 150 g KM, barevnost 4/4, disperzní lak 1/1, vazba kroužková po šířce – bílá barva</w:t>
      </w:r>
    </w:p>
    <w:p w14:paraId="0D3E0142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Stojánek: 2 listy, velikost: 164 x 320 mm, počet listů 2, karton / bílá lepenka 500 g</w:t>
      </w:r>
    </w:p>
    <w:p w14:paraId="1EC2FCFF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spojení obou stran stojánku složeným kartonem harmonikou – pokračování stojánku</w:t>
      </w:r>
    </w:p>
    <w:p w14:paraId="0B6B6018" w14:textId="16B56082" w:rsidR="00EE0223" w:rsidRPr="00F733BC" w:rsidRDefault="00184D11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</w:t>
      </w:r>
      <w:r w:rsidR="00362D7C" w:rsidRPr="00F733BC">
        <w:rPr>
          <w:rFonts w:asciiTheme="majorHAnsi" w:hAnsiTheme="majorHAnsi" w:cs="Arial"/>
        </w:rPr>
        <w:t xml:space="preserve">ýsek stojánku s pevným dnem a </w:t>
      </w:r>
      <w:proofErr w:type="spellStart"/>
      <w:r w:rsidR="00362D7C" w:rsidRPr="00F733BC">
        <w:rPr>
          <w:rFonts w:asciiTheme="majorHAnsi" w:hAnsiTheme="majorHAnsi" w:cs="Arial"/>
        </w:rPr>
        <w:t>bigem</w:t>
      </w:r>
      <w:proofErr w:type="spellEnd"/>
      <w:r w:rsidR="00362D7C" w:rsidRPr="00F733BC">
        <w:rPr>
          <w:rFonts w:asciiTheme="majorHAnsi" w:hAnsiTheme="majorHAnsi" w:cs="Arial"/>
        </w:rPr>
        <w:t xml:space="preserve"> uprostřed </w:t>
      </w:r>
    </w:p>
    <w:p w14:paraId="39708912" w14:textId="125614DF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Tisk: ofset</w:t>
      </w:r>
    </w:p>
    <w:p w14:paraId="74AC468E" w14:textId="3850ED85" w:rsidR="00EE0223" w:rsidRPr="00F733BC" w:rsidRDefault="00EE0223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Veškeré grafické podklady dodá Správa železnic v tiskových datech ve formátu PDF</w:t>
      </w:r>
    </w:p>
    <w:p w14:paraId="0978821B" w14:textId="77777777" w:rsidR="00051374" w:rsidRPr="00F733BC" w:rsidRDefault="00051374" w:rsidP="00051374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 xml:space="preserve">Před výtiskem je nutné finální schválení vzorků (tisk, materiály, barevnost) </w:t>
      </w:r>
    </w:p>
    <w:p w14:paraId="6458DC33" w14:textId="07211D30" w:rsidR="004D0040" w:rsidRPr="00F733BC" w:rsidRDefault="004D0040" w:rsidP="00051374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Výroba bude moci začít až po finálním schválením nátisků</w:t>
      </w:r>
    </w:p>
    <w:p w14:paraId="0A4771E7" w14:textId="438C9E03" w:rsidR="00754215" w:rsidRPr="00F733BC" w:rsidRDefault="00754215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Veškerá grafika se bude odvíjet pouze od jednotného vizuálního stylu Správy železnic</w:t>
      </w:r>
    </w:p>
    <w:p w14:paraId="0E11369B" w14:textId="7C5F5B5C" w:rsidR="006658F9" w:rsidRDefault="006658F9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T</w:t>
      </w:r>
      <w:r w:rsidRPr="006658F9">
        <w:rPr>
          <w:rFonts w:asciiTheme="majorHAnsi" w:hAnsiTheme="majorHAnsi" w:cs="Arial"/>
        </w:rPr>
        <w:t>echnická kontrola tiskových dat, nezbytné grafické úpravy dodaných podkladů a finální předtisková příprava</w:t>
      </w:r>
    </w:p>
    <w:p w14:paraId="66712BF8" w14:textId="7140E150" w:rsidR="005F5C96" w:rsidRPr="00F733BC" w:rsidRDefault="00ED163B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Balení a d</w:t>
      </w:r>
      <w:r w:rsidR="005F5C96" w:rsidRPr="005F5C96">
        <w:rPr>
          <w:rFonts w:asciiTheme="majorHAnsi" w:hAnsiTheme="majorHAnsi" w:cs="Arial"/>
        </w:rPr>
        <w:t>istribuce na místa určená Správou železnic v rámci České republiky</w:t>
      </w:r>
    </w:p>
    <w:p w14:paraId="0E614D1E" w14:textId="77777777" w:rsidR="00362D7C" w:rsidRPr="00F733BC" w:rsidRDefault="00362D7C" w:rsidP="001736D1">
      <w:pPr>
        <w:tabs>
          <w:tab w:val="left" w:pos="709"/>
        </w:tabs>
        <w:autoSpaceDN w:val="0"/>
        <w:spacing w:after="60" w:line="240" w:lineRule="auto"/>
        <w:jc w:val="both"/>
        <w:rPr>
          <w:rFonts w:asciiTheme="majorHAnsi" w:hAnsiTheme="majorHAnsi" w:cs="Arial"/>
          <w:b/>
        </w:rPr>
      </w:pPr>
    </w:p>
    <w:p w14:paraId="45D83A49" w14:textId="77777777" w:rsidR="00362D7C" w:rsidRDefault="00362D7C" w:rsidP="00362D7C">
      <w:pPr>
        <w:pStyle w:val="Odstavecseseznamem"/>
        <w:tabs>
          <w:tab w:val="left" w:pos="709"/>
        </w:tabs>
        <w:autoSpaceDN w:val="0"/>
        <w:spacing w:after="60" w:line="240" w:lineRule="auto"/>
        <w:ind w:left="3192"/>
        <w:contextualSpacing w:val="0"/>
        <w:jc w:val="both"/>
        <w:rPr>
          <w:rFonts w:asciiTheme="majorHAnsi" w:hAnsiTheme="majorHAnsi" w:cs="Arial"/>
          <w:b/>
        </w:rPr>
      </w:pPr>
    </w:p>
    <w:p w14:paraId="342C8BFE" w14:textId="77777777" w:rsidR="0066683F" w:rsidRPr="00F733BC" w:rsidRDefault="0066683F" w:rsidP="00362D7C">
      <w:pPr>
        <w:pStyle w:val="Odstavecseseznamem"/>
        <w:tabs>
          <w:tab w:val="left" w:pos="709"/>
        </w:tabs>
        <w:autoSpaceDN w:val="0"/>
        <w:spacing w:after="60" w:line="240" w:lineRule="auto"/>
        <w:ind w:left="3192"/>
        <w:contextualSpacing w:val="0"/>
        <w:jc w:val="both"/>
        <w:rPr>
          <w:rFonts w:asciiTheme="majorHAnsi" w:hAnsiTheme="majorHAnsi" w:cs="Arial"/>
          <w:b/>
        </w:rPr>
      </w:pPr>
    </w:p>
    <w:p w14:paraId="1340D9D0" w14:textId="44C373DF" w:rsidR="00362D7C" w:rsidRPr="00F733BC" w:rsidRDefault="00362D7C" w:rsidP="00B753EE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  <w:b/>
          <w:sz w:val="28"/>
          <w:szCs w:val="28"/>
        </w:rPr>
      </w:pPr>
      <w:r w:rsidRPr="00F733BC">
        <w:rPr>
          <w:rFonts w:asciiTheme="majorHAnsi" w:hAnsiTheme="majorHAnsi" w:cs="Arial"/>
          <w:b/>
          <w:sz w:val="28"/>
          <w:szCs w:val="28"/>
        </w:rPr>
        <w:lastRenderedPageBreak/>
        <w:t>Nástěnné kalendáře</w:t>
      </w:r>
      <w:r w:rsidR="00B753EE" w:rsidRPr="00F733BC">
        <w:rPr>
          <w:rFonts w:asciiTheme="majorHAnsi" w:hAnsiTheme="majorHAnsi" w:cs="Arial"/>
          <w:b/>
          <w:sz w:val="28"/>
          <w:szCs w:val="28"/>
        </w:rPr>
        <w:t xml:space="preserve"> </w:t>
      </w:r>
      <w:r w:rsidR="00B753EE" w:rsidRPr="00F733BC">
        <w:rPr>
          <w:rFonts w:asciiTheme="majorHAnsi" w:hAnsiTheme="majorHAnsi" w:cs="Arial"/>
          <w:b/>
          <w:sz w:val="22"/>
          <w:szCs w:val="22"/>
        </w:rPr>
        <w:t xml:space="preserve">počet kusů </w:t>
      </w:r>
      <w:r w:rsidR="00D3599D" w:rsidRPr="00F733BC">
        <w:rPr>
          <w:rFonts w:asciiTheme="majorHAnsi" w:hAnsiTheme="majorHAnsi" w:cs="Arial"/>
          <w:b/>
          <w:sz w:val="22"/>
          <w:szCs w:val="22"/>
        </w:rPr>
        <w:t>2 470</w:t>
      </w:r>
      <w:r w:rsidR="00B753EE" w:rsidRPr="00F733BC">
        <w:rPr>
          <w:rFonts w:asciiTheme="majorHAnsi" w:hAnsiTheme="majorHAnsi" w:cs="Arial"/>
          <w:b/>
          <w:sz w:val="22"/>
          <w:szCs w:val="22"/>
        </w:rPr>
        <w:t xml:space="preserve"> ks</w:t>
      </w:r>
    </w:p>
    <w:p w14:paraId="624AC280" w14:textId="13B4C98E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  <w:b/>
        </w:rPr>
      </w:pPr>
      <w:r w:rsidRPr="00F733BC">
        <w:rPr>
          <w:rFonts w:asciiTheme="majorHAnsi" w:hAnsiTheme="majorHAnsi" w:cs="Arial"/>
        </w:rPr>
        <w:t>Rozměr kalendářů A3 na šířku 420(š) × 297(v) mm</w:t>
      </w:r>
    </w:p>
    <w:p w14:paraId="69149F42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 xml:space="preserve">14 listů, 200 g KM, 4/0 </w:t>
      </w:r>
      <w:proofErr w:type="spellStart"/>
      <w:r w:rsidRPr="00F733BC">
        <w:rPr>
          <w:rFonts w:asciiTheme="majorHAnsi" w:hAnsiTheme="majorHAnsi" w:cs="Arial"/>
        </w:rPr>
        <w:t>cmyk</w:t>
      </w:r>
      <w:proofErr w:type="spellEnd"/>
      <w:r w:rsidRPr="00F733BC">
        <w:rPr>
          <w:rFonts w:asciiTheme="majorHAnsi" w:hAnsiTheme="majorHAnsi" w:cs="Arial"/>
        </w:rPr>
        <w:t xml:space="preserve"> </w:t>
      </w:r>
    </w:p>
    <w:p w14:paraId="572EA35B" w14:textId="4B26AD1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Záda 1 list lepenka / karton šedá 500 g, vazba kroužková stříbrná – po delší straně</w:t>
      </w:r>
    </w:p>
    <w:p w14:paraId="33FFEC74" w14:textId="45A35D35" w:rsidR="00B753EE" w:rsidRPr="00F733BC" w:rsidRDefault="00B753EE" w:rsidP="00B753EE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Tisk: ofset</w:t>
      </w:r>
    </w:p>
    <w:p w14:paraId="75DF9075" w14:textId="19A515F2" w:rsidR="00EE0223" w:rsidRPr="00F733BC" w:rsidRDefault="00EE0223" w:rsidP="00EE0223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Veškeré grafické podklady dodá Správa železnic v tiskových datech ve formátu PDF</w:t>
      </w:r>
    </w:p>
    <w:p w14:paraId="0253C167" w14:textId="77777777" w:rsidR="00051374" w:rsidRPr="00F733BC" w:rsidRDefault="00F76D1E" w:rsidP="00051374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 xml:space="preserve">Před výtiskem je nutné finální schválení vzorků (tisk, materiály, barevnost) </w:t>
      </w:r>
    </w:p>
    <w:p w14:paraId="1C8C1F79" w14:textId="4B208A84" w:rsidR="004D0040" w:rsidRPr="00F733BC" w:rsidRDefault="004D0040" w:rsidP="00051374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Výroba bude moci začít až po finálním schválením nátisků</w:t>
      </w:r>
    </w:p>
    <w:p w14:paraId="545762F3" w14:textId="4A9D915D" w:rsidR="00754215" w:rsidRPr="00F733BC" w:rsidRDefault="00754215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Veškerá grafika se bude odvíjet pouze od jednotného vizuálního stylu Správy železnic</w:t>
      </w:r>
    </w:p>
    <w:p w14:paraId="3DE67732" w14:textId="0A7D79DA" w:rsidR="006A1931" w:rsidRDefault="006A1931" w:rsidP="006A1931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T</w:t>
      </w:r>
      <w:r w:rsidRPr="006658F9">
        <w:rPr>
          <w:rFonts w:asciiTheme="majorHAnsi" w:hAnsiTheme="majorHAnsi" w:cs="Arial"/>
        </w:rPr>
        <w:t>echnická kontrola tiskových dat, nezbytné grafické úpravy dodaných podkladů a finální předtisková příprava</w:t>
      </w:r>
    </w:p>
    <w:p w14:paraId="1E52E527" w14:textId="03E1DA39" w:rsidR="005F5C96" w:rsidRPr="00F733BC" w:rsidRDefault="00ED163B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Balení a d</w:t>
      </w:r>
      <w:r w:rsidR="005F5C96" w:rsidRPr="005F5C96">
        <w:rPr>
          <w:rFonts w:asciiTheme="majorHAnsi" w:hAnsiTheme="majorHAnsi" w:cs="Arial"/>
        </w:rPr>
        <w:t>istribuce na místa určená Správou železnic v rámci České republiky</w:t>
      </w:r>
    </w:p>
    <w:p w14:paraId="0C4824EF" w14:textId="23F3AACA" w:rsidR="00EE0223" w:rsidRPr="00F733BC" w:rsidRDefault="00EE0223" w:rsidP="00754215">
      <w:pPr>
        <w:tabs>
          <w:tab w:val="left" w:pos="709"/>
        </w:tabs>
        <w:autoSpaceDN w:val="0"/>
        <w:spacing w:after="60" w:line="240" w:lineRule="auto"/>
        <w:jc w:val="both"/>
        <w:rPr>
          <w:rFonts w:asciiTheme="majorHAnsi" w:hAnsiTheme="majorHAnsi" w:cs="Arial"/>
        </w:rPr>
      </w:pPr>
    </w:p>
    <w:p w14:paraId="72EA4F3F" w14:textId="77777777" w:rsidR="00EE0223" w:rsidRPr="00F733BC" w:rsidRDefault="00EE0223" w:rsidP="00EE0223">
      <w:pPr>
        <w:pStyle w:val="Odstavecseseznamem"/>
        <w:ind w:left="3192"/>
        <w:jc w:val="both"/>
        <w:rPr>
          <w:rFonts w:asciiTheme="majorHAnsi" w:hAnsiTheme="majorHAnsi" w:cs="Arial"/>
          <w:b/>
          <w:sz w:val="28"/>
          <w:szCs w:val="28"/>
        </w:rPr>
      </w:pPr>
    </w:p>
    <w:p w14:paraId="37DCA7CF" w14:textId="207A7EE3" w:rsidR="00362D7C" w:rsidRPr="00F733BC" w:rsidRDefault="00362D7C" w:rsidP="00362D7C">
      <w:pPr>
        <w:pStyle w:val="Odstavecseseznamem"/>
        <w:numPr>
          <w:ilvl w:val="0"/>
          <w:numId w:val="43"/>
        </w:numPr>
        <w:jc w:val="both"/>
        <w:rPr>
          <w:rFonts w:asciiTheme="majorHAnsi" w:hAnsiTheme="majorHAnsi" w:cs="Arial"/>
          <w:b/>
          <w:sz w:val="28"/>
          <w:szCs w:val="28"/>
        </w:rPr>
      </w:pPr>
      <w:r w:rsidRPr="00F733BC">
        <w:rPr>
          <w:rFonts w:asciiTheme="majorHAnsi" w:hAnsiTheme="majorHAnsi" w:cs="Arial"/>
          <w:b/>
          <w:sz w:val="28"/>
          <w:szCs w:val="28"/>
        </w:rPr>
        <w:t xml:space="preserve">Kroužkový blok A5 </w:t>
      </w:r>
      <w:r w:rsidR="00D3599D" w:rsidRPr="00F733BC">
        <w:rPr>
          <w:rFonts w:asciiTheme="majorHAnsi" w:hAnsiTheme="majorHAnsi" w:cs="Arial"/>
          <w:b/>
          <w:sz w:val="28"/>
          <w:szCs w:val="28"/>
        </w:rPr>
        <w:t>2 500</w:t>
      </w:r>
      <w:r w:rsidRPr="00F733BC">
        <w:rPr>
          <w:rFonts w:asciiTheme="majorHAnsi" w:hAnsiTheme="majorHAnsi" w:cs="Arial"/>
          <w:b/>
          <w:sz w:val="28"/>
          <w:szCs w:val="28"/>
        </w:rPr>
        <w:t xml:space="preserve"> ks</w:t>
      </w:r>
    </w:p>
    <w:p w14:paraId="271E7150" w14:textId="6D4791B8" w:rsidR="00362D7C" w:rsidRPr="00F733BC" w:rsidRDefault="00362D7C" w:rsidP="00362D7C">
      <w:pPr>
        <w:pStyle w:val="Odstavecseseznamem"/>
        <w:numPr>
          <w:ilvl w:val="0"/>
          <w:numId w:val="43"/>
        </w:numPr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Rozměr: A5 148 × 210 mm, stříbrná kroužková vazba podél levé strany bloku (otevírání jako kniha)</w:t>
      </w:r>
    </w:p>
    <w:p w14:paraId="55EDDDFB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Počet listů – 80</w:t>
      </w:r>
    </w:p>
    <w:p w14:paraId="6DDBBBA9" w14:textId="31F79C0F" w:rsidR="00EE0223" w:rsidRPr="00F733BC" w:rsidRDefault="00362D7C" w:rsidP="00EE0223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 xml:space="preserve">Materiál na vnitřních listech </w:t>
      </w:r>
      <w:r w:rsidR="00EE0223" w:rsidRPr="00F733BC">
        <w:rPr>
          <w:rFonts w:asciiTheme="majorHAnsi" w:hAnsiTheme="majorHAnsi" w:cs="Arial"/>
        </w:rPr>
        <w:t>70 g</w:t>
      </w:r>
      <w:r w:rsidRPr="00F733BC">
        <w:rPr>
          <w:rFonts w:asciiTheme="majorHAnsi" w:hAnsiTheme="majorHAnsi" w:cs="Arial"/>
        </w:rPr>
        <w:t xml:space="preserve"> BO </w:t>
      </w:r>
    </w:p>
    <w:p w14:paraId="546BD01F" w14:textId="00B9BFA1" w:rsidR="00362D7C" w:rsidRPr="00F733BC" w:rsidRDefault="00EE0223" w:rsidP="00EE0223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Tisk – bezdřevý</w:t>
      </w:r>
      <w:r w:rsidR="00362D7C" w:rsidRPr="00F733BC">
        <w:rPr>
          <w:rFonts w:asciiTheme="majorHAnsi" w:hAnsiTheme="majorHAnsi" w:cs="Arial"/>
        </w:rPr>
        <w:t xml:space="preserve"> ofset</w:t>
      </w:r>
    </w:p>
    <w:p w14:paraId="471C177E" w14:textId="02CFCB34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Desky z obou stran bloku</w:t>
      </w:r>
    </w:p>
    <w:p w14:paraId="1BBE1BA3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Zadní desky z pevnějšího papíru (nejlépe matný bílý natíraný papír, plošná hmotnost 300–350 g/m²)</w:t>
      </w:r>
    </w:p>
    <w:p w14:paraId="6736EE0A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Přední strana matné lamino (pevný papír plošná hmotnost 300–350 g/m²)</w:t>
      </w:r>
    </w:p>
    <w:p w14:paraId="7459FC79" w14:textId="74628686" w:rsidR="002C7C8B" w:rsidRPr="00F733BC" w:rsidRDefault="002C7C8B" w:rsidP="002C7C8B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Linkování listů z každé strany</w:t>
      </w:r>
    </w:p>
    <w:p w14:paraId="4156EDD1" w14:textId="77777777" w:rsidR="00362D7C" w:rsidRPr="00F733BC" w:rsidRDefault="00362D7C" w:rsidP="00362D7C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Tisk grafiky na obě vnější strany desek bloku.</w:t>
      </w:r>
    </w:p>
    <w:p w14:paraId="21BB36E9" w14:textId="19F3681B" w:rsidR="00EE0223" w:rsidRPr="00F733BC" w:rsidRDefault="00EE0223" w:rsidP="00EE0223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Veškeré grafické podklady dodá Správa železnic v tiskových datech ve formátu PDF</w:t>
      </w:r>
    </w:p>
    <w:p w14:paraId="41E2BDB3" w14:textId="77777777" w:rsidR="00F76D1E" w:rsidRPr="00F733BC" w:rsidRDefault="00F76D1E" w:rsidP="00F76D1E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 xml:space="preserve">Před výtiskem je nutné finální schválení vzorků (tisk, materiály, barevnost) </w:t>
      </w:r>
    </w:p>
    <w:p w14:paraId="13C45A85" w14:textId="0A9ECC01" w:rsidR="004D0040" w:rsidRPr="00F733BC" w:rsidRDefault="004D0040" w:rsidP="00F76D1E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Výroba bude moci začít až po finálním schválením nátisků</w:t>
      </w:r>
    </w:p>
    <w:p w14:paraId="6AE06FEB" w14:textId="77777777" w:rsidR="00754215" w:rsidRPr="00F733BC" w:rsidRDefault="00754215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40" w:lineRule="auto"/>
        <w:contextualSpacing w:val="0"/>
        <w:jc w:val="both"/>
        <w:rPr>
          <w:rFonts w:asciiTheme="majorHAnsi" w:hAnsiTheme="majorHAnsi" w:cs="Arial"/>
        </w:rPr>
      </w:pPr>
      <w:r w:rsidRPr="00F733BC">
        <w:rPr>
          <w:rFonts w:asciiTheme="majorHAnsi" w:hAnsiTheme="majorHAnsi" w:cs="Arial"/>
        </w:rPr>
        <w:t>Veškerá grafika se bude odvíjet pouze od jednotného vizuálního stylu Správy železnic</w:t>
      </w:r>
    </w:p>
    <w:p w14:paraId="70A5E37B" w14:textId="58F79DC3" w:rsidR="006658F9" w:rsidRDefault="006658F9" w:rsidP="006658F9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T</w:t>
      </w:r>
      <w:r w:rsidRPr="006658F9">
        <w:rPr>
          <w:rFonts w:asciiTheme="majorHAnsi" w:hAnsiTheme="majorHAnsi" w:cs="Arial"/>
        </w:rPr>
        <w:t>echnická kontrola tiskových dat, nezbytné grafické úpravy dodaných podkladů a finální předtisková příprava</w:t>
      </w:r>
    </w:p>
    <w:p w14:paraId="55AC0E74" w14:textId="6110B4DE" w:rsidR="005F5C96" w:rsidRDefault="00ED163B" w:rsidP="00754215">
      <w:pPr>
        <w:pStyle w:val="Odstavecseseznamem"/>
        <w:numPr>
          <w:ilvl w:val="0"/>
          <w:numId w:val="43"/>
        </w:num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Balení a d</w:t>
      </w:r>
      <w:r w:rsidR="005F5C96" w:rsidRPr="005F5C96">
        <w:rPr>
          <w:rFonts w:asciiTheme="majorHAnsi" w:hAnsiTheme="majorHAnsi" w:cs="Arial"/>
        </w:rPr>
        <w:t>istribuce na místa určená Správou železnic v rámci České republiky</w:t>
      </w:r>
    </w:p>
    <w:p w14:paraId="182C82FF" w14:textId="77777777" w:rsidR="0066683F" w:rsidRDefault="0066683F" w:rsidP="0066683F">
      <w:p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</w:p>
    <w:p w14:paraId="7DFFA09B" w14:textId="77777777" w:rsidR="0066683F" w:rsidRDefault="0066683F" w:rsidP="0066683F">
      <w:p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</w:p>
    <w:p w14:paraId="5F669D93" w14:textId="77777777" w:rsidR="0066683F" w:rsidRDefault="0066683F" w:rsidP="0066683F">
      <w:p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</w:p>
    <w:p w14:paraId="74CC8E36" w14:textId="77777777" w:rsidR="0066683F" w:rsidRDefault="0066683F" w:rsidP="0066683F">
      <w:p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</w:p>
    <w:p w14:paraId="3F7A59FC" w14:textId="77777777" w:rsidR="0066683F" w:rsidRPr="0066683F" w:rsidRDefault="0066683F" w:rsidP="0066683F">
      <w:pPr>
        <w:tabs>
          <w:tab w:val="left" w:pos="709"/>
        </w:tabs>
        <w:autoSpaceDN w:val="0"/>
        <w:spacing w:after="60" w:line="276" w:lineRule="auto"/>
        <w:jc w:val="both"/>
        <w:rPr>
          <w:rFonts w:asciiTheme="majorHAnsi" w:hAnsiTheme="majorHAnsi" w:cs="Arial"/>
        </w:rPr>
      </w:pPr>
    </w:p>
    <w:p w14:paraId="06544B7B" w14:textId="77777777" w:rsidR="00754215" w:rsidRPr="00F733BC" w:rsidRDefault="00754215" w:rsidP="00754215">
      <w:pPr>
        <w:pStyle w:val="Odstavecseseznamem"/>
        <w:tabs>
          <w:tab w:val="left" w:pos="709"/>
        </w:tabs>
        <w:autoSpaceDN w:val="0"/>
        <w:spacing w:after="60" w:line="276" w:lineRule="auto"/>
        <w:ind w:left="3192"/>
        <w:jc w:val="both"/>
        <w:rPr>
          <w:rFonts w:asciiTheme="majorHAnsi" w:hAnsiTheme="majorHAnsi" w:cs="Arial"/>
        </w:rPr>
      </w:pPr>
    </w:p>
    <w:p w14:paraId="536BB315" w14:textId="77777777" w:rsidR="00362D7C" w:rsidRPr="00F733BC" w:rsidRDefault="00362D7C" w:rsidP="00362D7C">
      <w:pPr>
        <w:pStyle w:val="Odstavecseseznamem"/>
        <w:tabs>
          <w:tab w:val="left" w:pos="709"/>
        </w:tabs>
        <w:autoSpaceDN w:val="0"/>
        <w:spacing w:after="60" w:line="240" w:lineRule="auto"/>
        <w:ind w:left="3192"/>
        <w:contextualSpacing w:val="0"/>
        <w:jc w:val="both"/>
        <w:rPr>
          <w:rFonts w:asciiTheme="majorHAnsi" w:hAnsiTheme="majorHAnsi" w:cs="Arial"/>
        </w:rPr>
      </w:pPr>
    </w:p>
    <w:p w14:paraId="65C217ED" w14:textId="77777777" w:rsidR="00362D7C" w:rsidRPr="00F733BC" w:rsidRDefault="00362D7C" w:rsidP="00362D7C">
      <w:pPr>
        <w:pStyle w:val="Odstavecseseznamem"/>
        <w:tabs>
          <w:tab w:val="left" w:pos="709"/>
        </w:tabs>
        <w:autoSpaceDN w:val="0"/>
        <w:spacing w:after="60" w:line="240" w:lineRule="auto"/>
        <w:ind w:left="3192"/>
        <w:jc w:val="both"/>
        <w:rPr>
          <w:rFonts w:asciiTheme="majorHAnsi" w:hAnsiTheme="majorHAnsi" w:cs="Arial"/>
          <w:b/>
          <w:bCs/>
          <w:sz w:val="28"/>
          <w:szCs w:val="28"/>
        </w:rPr>
      </w:pPr>
    </w:p>
    <w:p w14:paraId="2FD5D02A" w14:textId="5F89037E" w:rsidR="005F5C96" w:rsidRDefault="006F7D89" w:rsidP="006F7D89">
      <w:pPr>
        <w:pStyle w:val="Technickspecifikace"/>
        <w:spacing w:line="360" w:lineRule="auto"/>
        <w:ind w:left="0" w:firstLine="0"/>
      </w:pPr>
      <w:r w:rsidRPr="00F733BC">
        <w:rPr>
          <w:b/>
          <w:bCs/>
        </w:rPr>
        <w:lastRenderedPageBreak/>
        <w:t xml:space="preserve">Informace </w:t>
      </w:r>
      <w:r w:rsidR="0066683F">
        <w:rPr>
          <w:b/>
          <w:bCs/>
        </w:rPr>
        <w:t>k písmu</w:t>
      </w:r>
      <w:r w:rsidRPr="00F733BC">
        <w:rPr>
          <w:b/>
          <w:bCs/>
        </w:rPr>
        <w:t>:</w:t>
      </w:r>
      <w:r w:rsidRPr="00F733BC">
        <w:t xml:space="preserve"> </w:t>
      </w:r>
    </w:p>
    <w:p w14:paraId="1EE27F99" w14:textId="2E6C1802" w:rsidR="006F7D89" w:rsidRDefault="006F7D89" w:rsidP="006F7D89">
      <w:pPr>
        <w:pStyle w:val="Technickspecifikace"/>
        <w:spacing w:line="360" w:lineRule="auto"/>
        <w:ind w:left="0" w:firstLine="0"/>
        <w:rPr>
          <w:rFonts w:ascii="Verdana" w:hAnsi="Verdana"/>
        </w:rPr>
      </w:pPr>
      <w:r w:rsidRPr="00F733BC">
        <w:rPr>
          <w:rFonts w:ascii="Verdana" w:hAnsi="Verdana"/>
        </w:rPr>
        <w:t>Za předpokladu použití písma Styrene, které je licenční, jsou podmínky pro jeho získání uvedeny v Grafickém manuálu jednotného vizuálního stylu Správy železnic, v kapitole 2. A</w:t>
      </w:r>
      <w:r w:rsidR="005F5C96">
        <w:rPr>
          <w:rFonts w:ascii="Verdana" w:hAnsi="Verdana"/>
        </w:rPr>
        <w:t xml:space="preserve">, </w:t>
      </w:r>
      <w:r w:rsidRPr="00F733BC">
        <w:rPr>
          <w:rFonts w:ascii="Verdana" w:hAnsi="Verdana"/>
        </w:rPr>
        <w:t>je nutné tyto licence pro výrobu zakoupit.</w:t>
      </w:r>
      <w:r w:rsidR="005F5C96">
        <w:rPr>
          <w:rFonts w:ascii="Verdana" w:hAnsi="Verdana"/>
        </w:rPr>
        <w:t xml:space="preserve"> </w:t>
      </w:r>
      <w:r w:rsidR="005F5C96" w:rsidRPr="005F5C96">
        <w:rPr>
          <w:rFonts w:ascii="Verdana" w:hAnsi="Verdana"/>
        </w:rPr>
        <w:t>Náklady na případné pořízení licencí nezbytných pro realizaci předmětu plnění musí být zahrnuty do předložené cenové kalkulace.</w:t>
      </w:r>
    </w:p>
    <w:p w14:paraId="3427265E" w14:textId="77777777" w:rsidR="005F5C96" w:rsidRDefault="005F5C96" w:rsidP="006F7D89">
      <w:pPr>
        <w:pStyle w:val="Technickspecifikace"/>
        <w:spacing w:line="360" w:lineRule="auto"/>
        <w:ind w:left="0" w:firstLine="0"/>
        <w:rPr>
          <w:rFonts w:ascii="Verdana" w:hAnsi="Verdana"/>
        </w:rPr>
      </w:pPr>
    </w:p>
    <w:p w14:paraId="14746FE5" w14:textId="1A1968EC" w:rsidR="005F5C96" w:rsidRDefault="005F5C96" w:rsidP="006F7D89">
      <w:pPr>
        <w:pStyle w:val="Technickspecifikace"/>
        <w:spacing w:line="360" w:lineRule="auto"/>
        <w:ind w:left="0" w:firstLine="0"/>
        <w:rPr>
          <w:rFonts w:ascii="Verdana" w:hAnsi="Verdana"/>
        </w:rPr>
      </w:pPr>
      <w:r w:rsidRPr="005F5C96">
        <w:rPr>
          <w:rFonts w:ascii="Verdana" w:hAnsi="Verdana"/>
        </w:rPr>
        <w:t>Distribuce všech předmětů plnění bude realizována na adresy uvedené v samostatné příloze „</w:t>
      </w:r>
      <w:r>
        <w:rPr>
          <w:rFonts w:ascii="Verdana" w:hAnsi="Verdana"/>
        </w:rPr>
        <w:t>Distribuční seznam</w:t>
      </w:r>
      <w:r w:rsidRPr="005F5C96">
        <w:rPr>
          <w:rFonts w:ascii="Verdana" w:hAnsi="Verdana"/>
        </w:rPr>
        <w:t>“. Náklady na distribuci na všechna uvedená místa musí být zahrnuty do předložené cenové kalkulace.</w:t>
      </w:r>
    </w:p>
    <w:p w14:paraId="51404749" w14:textId="7245C7F4" w:rsidR="00362D7C" w:rsidRDefault="00362D7C" w:rsidP="00675246">
      <w:pPr>
        <w:tabs>
          <w:tab w:val="left" w:pos="709"/>
        </w:tabs>
        <w:autoSpaceDN w:val="0"/>
        <w:spacing w:after="0" w:line="276" w:lineRule="auto"/>
        <w:ind w:left="2832" w:hanging="2832"/>
        <w:jc w:val="both"/>
        <w:rPr>
          <w:rFonts w:asciiTheme="majorHAnsi" w:hAnsiTheme="majorHAnsi" w:cs="Arial"/>
        </w:rPr>
      </w:pPr>
    </w:p>
    <w:p w14:paraId="625844BF" w14:textId="77777777" w:rsidR="005E3962" w:rsidRDefault="005E3962" w:rsidP="00DE457E">
      <w:pPr>
        <w:pStyle w:val="Odstavecseseznamem"/>
        <w:tabs>
          <w:tab w:val="left" w:pos="709"/>
        </w:tabs>
        <w:autoSpaceDN w:val="0"/>
        <w:spacing w:after="60" w:line="240" w:lineRule="auto"/>
        <w:ind w:left="3192"/>
        <w:contextualSpacing w:val="0"/>
        <w:jc w:val="both"/>
        <w:rPr>
          <w:rFonts w:asciiTheme="majorHAnsi" w:hAnsiTheme="majorHAnsi" w:cs="Arial"/>
        </w:rPr>
      </w:pPr>
    </w:p>
    <w:p w14:paraId="0D4B8EA1" w14:textId="65AB28A2" w:rsidR="00A73792" w:rsidRDefault="00A73792" w:rsidP="00D3599D">
      <w:pPr>
        <w:jc w:val="both"/>
        <w:rPr>
          <w:rFonts w:asciiTheme="majorHAnsi" w:hAnsiTheme="majorHAnsi" w:cs="Arial"/>
        </w:rPr>
      </w:pPr>
      <w:r w:rsidRPr="00A73792">
        <w:rPr>
          <w:rFonts w:asciiTheme="majorHAnsi" w:hAnsiTheme="majorHAnsi" w:cs="Arial"/>
        </w:rPr>
        <w:t xml:space="preserve">Uvedená cena musí zahrnovat veškeré náklady nezbytné k realizaci předmětu plnění, zejména </w:t>
      </w:r>
      <w:r w:rsidR="006A1931" w:rsidRPr="006A1931">
        <w:rPr>
          <w:rFonts w:asciiTheme="majorHAnsi" w:hAnsiTheme="majorHAnsi" w:cs="Arial"/>
        </w:rPr>
        <w:t>kontrol</w:t>
      </w:r>
      <w:r w:rsidR="006A1931">
        <w:rPr>
          <w:rFonts w:asciiTheme="majorHAnsi" w:hAnsiTheme="majorHAnsi" w:cs="Arial"/>
        </w:rPr>
        <w:t>u</w:t>
      </w:r>
      <w:r w:rsidR="006A1931" w:rsidRPr="006A1931">
        <w:rPr>
          <w:rFonts w:asciiTheme="majorHAnsi" w:hAnsiTheme="majorHAnsi" w:cs="Arial"/>
        </w:rPr>
        <w:t xml:space="preserve"> tiskových dat, nezbytné grafické úpravy dodaných podkladů</w:t>
      </w:r>
      <w:r w:rsidR="006A1931">
        <w:rPr>
          <w:rFonts w:asciiTheme="majorHAnsi" w:hAnsiTheme="majorHAnsi" w:cs="Arial"/>
        </w:rPr>
        <w:t xml:space="preserve">, </w:t>
      </w:r>
      <w:r w:rsidR="006A1931" w:rsidRPr="006A1931">
        <w:rPr>
          <w:rFonts w:asciiTheme="majorHAnsi" w:hAnsiTheme="majorHAnsi" w:cs="Arial"/>
        </w:rPr>
        <w:t>finální předtiskov</w:t>
      </w:r>
      <w:r w:rsidR="006A1931">
        <w:rPr>
          <w:rFonts w:asciiTheme="majorHAnsi" w:hAnsiTheme="majorHAnsi" w:cs="Arial"/>
        </w:rPr>
        <w:t>ou</w:t>
      </w:r>
      <w:r w:rsidR="006A1931" w:rsidRPr="006A1931">
        <w:rPr>
          <w:rFonts w:asciiTheme="majorHAnsi" w:hAnsiTheme="majorHAnsi" w:cs="Arial"/>
        </w:rPr>
        <w:t xml:space="preserve"> příprav</w:t>
      </w:r>
      <w:r w:rsidR="006A1931">
        <w:rPr>
          <w:rFonts w:asciiTheme="majorHAnsi" w:hAnsiTheme="majorHAnsi" w:cs="Arial"/>
        </w:rPr>
        <w:t xml:space="preserve">u a </w:t>
      </w:r>
      <w:r w:rsidRPr="00A73792">
        <w:rPr>
          <w:rFonts w:asciiTheme="majorHAnsi" w:hAnsiTheme="majorHAnsi" w:cs="Arial"/>
        </w:rPr>
        <w:t>další související náklady.</w:t>
      </w:r>
    </w:p>
    <w:p w14:paraId="609F5DF1" w14:textId="0E4E78E9" w:rsidR="00A73792" w:rsidRDefault="00A73792" w:rsidP="00D3599D">
      <w:pPr>
        <w:jc w:val="both"/>
        <w:rPr>
          <w:rFonts w:asciiTheme="majorHAnsi" w:hAnsiTheme="majorHAnsi" w:cs="Arial"/>
        </w:rPr>
      </w:pPr>
      <w:r w:rsidRPr="00A73792">
        <w:rPr>
          <w:rFonts w:asciiTheme="majorHAnsi" w:hAnsiTheme="majorHAnsi" w:cs="Arial"/>
        </w:rPr>
        <w:t>Ceny jednotlivých položek zahrnují veškeré náklady související s jejich výrobou.</w:t>
      </w:r>
      <w:r w:rsidR="006A1931">
        <w:rPr>
          <w:rFonts w:asciiTheme="majorHAnsi" w:hAnsiTheme="majorHAnsi" w:cs="Arial"/>
        </w:rPr>
        <w:t xml:space="preserve"> K</w:t>
      </w:r>
      <w:r w:rsidR="006A1931" w:rsidRPr="006A1931">
        <w:rPr>
          <w:rFonts w:asciiTheme="majorHAnsi" w:hAnsiTheme="majorHAnsi" w:cs="Arial"/>
        </w:rPr>
        <w:t>ontrol</w:t>
      </w:r>
      <w:r w:rsidR="006A1931">
        <w:rPr>
          <w:rFonts w:asciiTheme="majorHAnsi" w:hAnsiTheme="majorHAnsi" w:cs="Arial"/>
        </w:rPr>
        <w:t>a</w:t>
      </w:r>
      <w:r w:rsidR="006A1931" w:rsidRPr="006A1931">
        <w:rPr>
          <w:rFonts w:asciiTheme="majorHAnsi" w:hAnsiTheme="majorHAnsi" w:cs="Arial"/>
        </w:rPr>
        <w:t xml:space="preserve"> tiskových dat, nezbytné grafické úpravy dodaných podkladů</w:t>
      </w:r>
      <w:r w:rsidR="006A1931">
        <w:rPr>
          <w:rFonts w:asciiTheme="majorHAnsi" w:hAnsiTheme="majorHAnsi" w:cs="Arial"/>
        </w:rPr>
        <w:t xml:space="preserve">, </w:t>
      </w:r>
      <w:r w:rsidR="006A1931" w:rsidRPr="006A1931">
        <w:rPr>
          <w:rFonts w:asciiTheme="majorHAnsi" w:hAnsiTheme="majorHAnsi" w:cs="Arial"/>
        </w:rPr>
        <w:t xml:space="preserve">finální </w:t>
      </w:r>
      <w:r w:rsidRPr="00A73792">
        <w:rPr>
          <w:rFonts w:asciiTheme="majorHAnsi" w:hAnsiTheme="majorHAnsi" w:cs="Arial"/>
        </w:rPr>
        <w:t>předtisková příprava</w:t>
      </w:r>
      <w:r w:rsidR="00ED163B">
        <w:rPr>
          <w:rFonts w:asciiTheme="majorHAnsi" w:hAnsiTheme="majorHAnsi" w:cs="Arial"/>
        </w:rPr>
        <w:t>, balení</w:t>
      </w:r>
      <w:r w:rsidRPr="00A73792">
        <w:rPr>
          <w:rFonts w:asciiTheme="majorHAnsi" w:hAnsiTheme="majorHAnsi" w:cs="Arial"/>
        </w:rPr>
        <w:t xml:space="preserve"> a distribuce se uvádějí samostatně pouze v případě, že jsou dodavatelem účtovány odděleně.</w:t>
      </w:r>
    </w:p>
    <w:p w14:paraId="2676F3C5" w14:textId="2657E665" w:rsidR="00ED163B" w:rsidRPr="00D3599D" w:rsidRDefault="00ED163B" w:rsidP="00D3599D">
      <w:pPr>
        <w:jc w:val="both"/>
        <w:rPr>
          <w:rFonts w:asciiTheme="majorHAnsi" w:hAnsiTheme="majorHAnsi" w:cs="Arial"/>
        </w:rPr>
      </w:pPr>
    </w:p>
    <w:sectPr w:rsidR="00ED163B" w:rsidRPr="00D3599D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80172" w14:textId="77777777" w:rsidR="003A0170" w:rsidRDefault="003A0170" w:rsidP="00962258">
      <w:pPr>
        <w:spacing w:after="0" w:line="240" w:lineRule="auto"/>
      </w:pPr>
      <w:r>
        <w:separator/>
      </w:r>
    </w:p>
  </w:endnote>
  <w:endnote w:type="continuationSeparator" w:id="0">
    <w:p w14:paraId="614807FE" w14:textId="77777777" w:rsidR="003A0170" w:rsidRDefault="003A017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944F9" w14:paraId="3FBE9C5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111A694" w14:textId="0D0ABB2D" w:rsidR="000944F9" w:rsidRPr="00B8518B" w:rsidRDefault="000944F9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C720E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C720E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D307200" w14:textId="77777777" w:rsidR="000944F9" w:rsidRDefault="000944F9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6925BF7" w14:textId="77777777" w:rsidR="000944F9" w:rsidRDefault="000944F9" w:rsidP="00B8518B">
          <w:pPr>
            <w:pStyle w:val="Zpat"/>
          </w:pPr>
        </w:p>
      </w:tc>
      <w:tc>
        <w:tcPr>
          <w:tcW w:w="2921" w:type="dxa"/>
        </w:tcPr>
        <w:p w14:paraId="77DEF735" w14:textId="77777777" w:rsidR="000944F9" w:rsidRDefault="000944F9" w:rsidP="00D831A3">
          <w:pPr>
            <w:pStyle w:val="Zpat"/>
          </w:pPr>
        </w:p>
      </w:tc>
    </w:tr>
  </w:tbl>
  <w:p w14:paraId="0E80D1FC" w14:textId="77777777" w:rsidR="000944F9" w:rsidRPr="00B8518B" w:rsidRDefault="000944F9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8DB90B0" wp14:editId="2A4A813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BED02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74CB7B6" wp14:editId="25307D9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17481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944F9" w14:paraId="15FEBB2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63BFF29" w14:textId="730D2EA3" w:rsidR="000944F9" w:rsidRPr="00B8518B" w:rsidRDefault="000944F9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C720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C720E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B8A09C" w14:textId="77777777" w:rsidR="000944F9" w:rsidRDefault="000944F9" w:rsidP="00460660">
          <w:pPr>
            <w:pStyle w:val="Zpat"/>
          </w:pPr>
          <w:r>
            <w:t>Správa železnic, státní organizace</w:t>
          </w:r>
        </w:p>
        <w:p w14:paraId="63F65CE8" w14:textId="77777777" w:rsidR="000944F9" w:rsidRDefault="000944F9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57211F" w14:textId="77777777" w:rsidR="000944F9" w:rsidRDefault="000944F9" w:rsidP="00460660">
          <w:pPr>
            <w:pStyle w:val="Zpat"/>
          </w:pPr>
          <w:r>
            <w:t>Sídlo: Dlážděná 1003/7, 110 00 Praha 1</w:t>
          </w:r>
        </w:p>
        <w:p w14:paraId="129E913C" w14:textId="77777777" w:rsidR="000944F9" w:rsidRDefault="000944F9" w:rsidP="00460660">
          <w:pPr>
            <w:pStyle w:val="Zpat"/>
          </w:pPr>
          <w:r>
            <w:t>IČO: 709 94 234 DIČ: CZ 709 94 234</w:t>
          </w:r>
        </w:p>
        <w:p w14:paraId="68365EB8" w14:textId="77777777" w:rsidR="000944F9" w:rsidRDefault="000944F9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08DCB454" w14:textId="77777777" w:rsidR="000944F9" w:rsidRDefault="000944F9" w:rsidP="00460660">
          <w:pPr>
            <w:pStyle w:val="Zpat"/>
          </w:pPr>
        </w:p>
      </w:tc>
    </w:tr>
  </w:tbl>
  <w:p w14:paraId="685FA42F" w14:textId="77777777" w:rsidR="000944F9" w:rsidRPr="00B8518B" w:rsidRDefault="000944F9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043DAE7" wp14:editId="36319B1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2D26B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816E280" wp14:editId="10FBFD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4A61A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82A7C10" w14:textId="77777777" w:rsidR="000944F9" w:rsidRPr="00460660" w:rsidRDefault="000944F9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E95D" w14:textId="77777777" w:rsidR="003A0170" w:rsidRDefault="003A0170" w:rsidP="00962258">
      <w:pPr>
        <w:spacing w:after="0" w:line="240" w:lineRule="auto"/>
      </w:pPr>
      <w:r>
        <w:separator/>
      </w:r>
    </w:p>
  </w:footnote>
  <w:footnote w:type="continuationSeparator" w:id="0">
    <w:p w14:paraId="52DEAB10" w14:textId="77777777" w:rsidR="003A0170" w:rsidRDefault="003A017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0944F9" w14:paraId="06B5E7A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AD554EE" w14:textId="77777777" w:rsidR="000944F9" w:rsidRPr="00B8518B" w:rsidRDefault="000944F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528297F" w14:textId="77777777" w:rsidR="000944F9" w:rsidRDefault="000944F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0CCAA81" w14:textId="77777777" w:rsidR="000944F9" w:rsidRPr="00D6163D" w:rsidRDefault="000944F9" w:rsidP="00D6163D">
          <w:pPr>
            <w:pStyle w:val="Druhdokumentu"/>
          </w:pPr>
        </w:p>
      </w:tc>
    </w:tr>
  </w:tbl>
  <w:p w14:paraId="0B842AB7" w14:textId="77777777" w:rsidR="000944F9" w:rsidRPr="00D6163D" w:rsidRDefault="000944F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0944F9" w14:paraId="3632F85B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F9A64A" w14:textId="77777777" w:rsidR="000944F9" w:rsidRPr="00B8518B" w:rsidRDefault="000944F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26D4CF6" w14:textId="77777777" w:rsidR="000944F9" w:rsidRDefault="000944F9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62E3850" w14:textId="77777777" w:rsidR="000944F9" w:rsidRPr="00D6163D" w:rsidRDefault="000944F9" w:rsidP="00FC6389">
          <w:pPr>
            <w:pStyle w:val="Druhdokumentu"/>
          </w:pPr>
        </w:p>
      </w:tc>
    </w:tr>
    <w:tr w:rsidR="000944F9" w14:paraId="16F815A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C6E83BD" w14:textId="77777777" w:rsidR="000944F9" w:rsidRPr="00B8518B" w:rsidRDefault="000944F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C0CAD8" w14:textId="77777777" w:rsidR="000944F9" w:rsidRDefault="000944F9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D328A7F" w14:textId="77777777" w:rsidR="000944F9" w:rsidRPr="00D6163D" w:rsidRDefault="000944F9" w:rsidP="00FC6389">
          <w:pPr>
            <w:pStyle w:val="Druhdokumentu"/>
          </w:pPr>
        </w:p>
      </w:tc>
    </w:tr>
  </w:tbl>
  <w:p w14:paraId="4663C10C" w14:textId="77777777" w:rsidR="000944F9" w:rsidRPr="00D6163D" w:rsidRDefault="000944F9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04EAD5F" wp14:editId="755DF31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F1BC3A" w14:textId="77777777" w:rsidR="000944F9" w:rsidRPr="00460660" w:rsidRDefault="000944F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51020"/>
    <w:multiLevelType w:val="hybridMultilevel"/>
    <w:tmpl w:val="83B2ECEE"/>
    <w:lvl w:ilvl="0" w:tplc="26A03736">
      <w:start w:val="3"/>
      <w:numFmt w:val="bullet"/>
      <w:lvlText w:val=""/>
      <w:lvlJc w:val="left"/>
      <w:pPr>
        <w:ind w:left="2832" w:hanging="360"/>
      </w:pPr>
      <w:rPr>
        <w:rFonts w:ascii="Symbol" w:eastAsiaTheme="minorHAnsi" w:hAnsi="Symbo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2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F54AF"/>
    <w:multiLevelType w:val="hybridMultilevel"/>
    <w:tmpl w:val="16FAB3B6"/>
    <w:lvl w:ilvl="0" w:tplc="0405000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6" w15:restartNumberingAfterBreak="0">
    <w:nsid w:val="213E0982"/>
    <w:multiLevelType w:val="multilevel"/>
    <w:tmpl w:val="99E2E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7" w15:restartNumberingAfterBreak="0">
    <w:nsid w:val="24A4712B"/>
    <w:multiLevelType w:val="multilevel"/>
    <w:tmpl w:val="FEF838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8" w15:restartNumberingAfterBreak="0">
    <w:nsid w:val="2A181219"/>
    <w:multiLevelType w:val="hybridMultilevel"/>
    <w:tmpl w:val="F6E6638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B951F3A"/>
    <w:multiLevelType w:val="hybridMultilevel"/>
    <w:tmpl w:val="35F09BC6"/>
    <w:lvl w:ilvl="0" w:tplc="04050017">
      <w:start w:val="1"/>
      <w:numFmt w:val="lowerLetter"/>
      <w:lvlText w:val="%1)"/>
      <w:lvlJc w:val="left"/>
      <w:pPr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 w15:restartNumberingAfterBreak="0">
    <w:nsid w:val="2BF76403"/>
    <w:multiLevelType w:val="multilevel"/>
    <w:tmpl w:val="0D34D660"/>
    <w:numStyleLink w:val="ListBulletmultilevel"/>
  </w:abstractNum>
  <w:abstractNum w:abstractNumId="11" w15:restartNumberingAfterBreak="0">
    <w:nsid w:val="2F342694"/>
    <w:multiLevelType w:val="hybridMultilevel"/>
    <w:tmpl w:val="4A22626E"/>
    <w:lvl w:ilvl="0" w:tplc="0405000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344B4C44"/>
    <w:multiLevelType w:val="multilevel"/>
    <w:tmpl w:val="CABE99FC"/>
    <w:numStyleLink w:val="ListNumbermultilevel"/>
  </w:abstractNum>
  <w:abstractNum w:abstractNumId="13" w15:restartNumberingAfterBreak="0">
    <w:nsid w:val="34EE549F"/>
    <w:multiLevelType w:val="multilevel"/>
    <w:tmpl w:val="CABE99FC"/>
    <w:numStyleLink w:val="ListNumbermultilevel"/>
  </w:abstractNum>
  <w:abstractNum w:abstractNumId="14" w15:restartNumberingAfterBreak="0">
    <w:nsid w:val="386703D9"/>
    <w:multiLevelType w:val="hybridMultilevel"/>
    <w:tmpl w:val="21203B12"/>
    <w:lvl w:ilvl="0" w:tplc="E8525876">
      <w:start w:val="1"/>
      <w:numFmt w:val="bullet"/>
      <w:lvlText w:val="-"/>
      <w:lvlJc w:val="left"/>
      <w:pPr>
        <w:ind w:left="3552" w:hanging="360"/>
      </w:pPr>
      <w:rPr>
        <w:rFonts w:ascii="Verdana" w:eastAsiaTheme="minorHAnsi" w:hAnsi="Verdana" w:cs="Segoe UI" w:hint="default"/>
        <w:color w:val="0D0D0D"/>
      </w:rPr>
    </w:lvl>
    <w:lvl w:ilvl="1" w:tplc="0405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5" w15:restartNumberingAfterBreak="0">
    <w:nsid w:val="39EE2192"/>
    <w:multiLevelType w:val="multilevel"/>
    <w:tmpl w:val="6C6ABC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426E2F66"/>
    <w:multiLevelType w:val="hybridMultilevel"/>
    <w:tmpl w:val="A3ACAE86"/>
    <w:lvl w:ilvl="0" w:tplc="AE6C02E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102C0"/>
    <w:multiLevelType w:val="hybridMultilevel"/>
    <w:tmpl w:val="6B647334"/>
    <w:lvl w:ilvl="0" w:tplc="040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 w15:restartNumberingAfterBreak="0">
    <w:nsid w:val="4E2D5232"/>
    <w:multiLevelType w:val="hybridMultilevel"/>
    <w:tmpl w:val="29F2B2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F0A8C"/>
    <w:multiLevelType w:val="multilevel"/>
    <w:tmpl w:val="0D34D660"/>
    <w:numStyleLink w:val="ListBulletmultilevel"/>
  </w:abstractNum>
  <w:abstractNum w:abstractNumId="20" w15:restartNumberingAfterBreak="0">
    <w:nsid w:val="74070991"/>
    <w:multiLevelType w:val="multilevel"/>
    <w:tmpl w:val="CABE99FC"/>
    <w:numStyleLink w:val="ListNumbermultilevel"/>
  </w:abstractNum>
  <w:abstractNum w:abstractNumId="21" w15:restartNumberingAfterBreak="0">
    <w:nsid w:val="7A2A6881"/>
    <w:multiLevelType w:val="hybridMultilevel"/>
    <w:tmpl w:val="C3DECEBC"/>
    <w:lvl w:ilvl="0" w:tplc="1E04CF0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279535">
    <w:abstractNumId w:val="3"/>
  </w:num>
  <w:num w:numId="2" w16cid:durableId="901794263">
    <w:abstractNumId w:val="1"/>
  </w:num>
  <w:num w:numId="3" w16cid:durableId="20054252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9256950">
    <w:abstractNumId w:val="19"/>
  </w:num>
  <w:num w:numId="5" w16cid:durableId="1046879738">
    <w:abstractNumId w:val="4"/>
  </w:num>
  <w:num w:numId="6" w16cid:durableId="471018757">
    <w:abstractNumId w:val="10"/>
  </w:num>
  <w:num w:numId="7" w16cid:durableId="1799302736">
    <w:abstractNumId w:val="0"/>
  </w:num>
  <w:num w:numId="8" w16cid:durableId="1612080288">
    <w:abstractNumId w:val="12"/>
  </w:num>
  <w:num w:numId="9" w16cid:durableId="15707240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6931149">
    <w:abstractNumId w:val="10"/>
  </w:num>
  <w:num w:numId="11" w16cid:durableId="818887903">
    <w:abstractNumId w:val="1"/>
  </w:num>
  <w:num w:numId="12" w16cid:durableId="2078477411">
    <w:abstractNumId w:val="10"/>
  </w:num>
  <w:num w:numId="13" w16cid:durableId="1614240824">
    <w:abstractNumId w:val="10"/>
  </w:num>
  <w:num w:numId="14" w16cid:durableId="35277943">
    <w:abstractNumId w:val="10"/>
  </w:num>
  <w:num w:numId="15" w16cid:durableId="1782996705">
    <w:abstractNumId w:val="10"/>
  </w:num>
  <w:num w:numId="16" w16cid:durableId="1219174146">
    <w:abstractNumId w:val="20"/>
  </w:num>
  <w:num w:numId="17" w16cid:durableId="233707656">
    <w:abstractNumId w:val="3"/>
  </w:num>
  <w:num w:numId="18" w16cid:durableId="739524967">
    <w:abstractNumId w:val="20"/>
  </w:num>
  <w:num w:numId="19" w16cid:durableId="425880158">
    <w:abstractNumId w:val="20"/>
  </w:num>
  <w:num w:numId="20" w16cid:durableId="1535577698">
    <w:abstractNumId w:val="20"/>
  </w:num>
  <w:num w:numId="21" w16cid:durableId="898513846">
    <w:abstractNumId w:val="20"/>
  </w:num>
  <w:num w:numId="22" w16cid:durableId="887029816">
    <w:abstractNumId w:val="10"/>
  </w:num>
  <w:num w:numId="23" w16cid:durableId="1936132308">
    <w:abstractNumId w:val="1"/>
  </w:num>
  <w:num w:numId="24" w16cid:durableId="1249194031">
    <w:abstractNumId w:val="10"/>
  </w:num>
  <w:num w:numId="25" w16cid:durableId="312952337">
    <w:abstractNumId w:val="10"/>
  </w:num>
  <w:num w:numId="26" w16cid:durableId="613444719">
    <w:abstractNumId w:val="10"/>
  </w:num>
  <w:num w:numId="27" w16cid:durableId="266928916">
    <w:abstractNumId w:val="10"/>
  </w:num>
  <w:num w:numId="28" w16cid:durableId="1053042554">
    <w:abstractNumId w:val="20"/>
  </w:num>
  <w:num w:numId="29" w16cid:durableId="965544025">
    <w:abstractNumId w:val="3"/>
  </w:num>
  <w:num w:numId="30" w16cid:durableId="1485853360">
    <w:abstractNumId w:val="20"/>
  </w:num>
  <w:num w:numId="31" w16cid:durableId="217476276">
    <w:abstractNumId w:val="20"/>
  </w:num>
  <w:num w:numId="32" w16cid:durableId="81270049">
    <w:abstractNumId w:val="20"/>
  </w:num>
  <w:num w:numId="33" w16cid:durableId="779493227">
    <w:abstractNumId w:val="20"/>
  </w:num>
  <w:num w:numId="34" w16cid:durableId="1203005">
    <w:abstractNumId w:val="16"/>
  </w:num>
  <w:num w:numId="35" w16cid:durableId="822889321">
    <w:abstractNumId w:val="6"/>
  </w:num>
  <w:num w:numId="36" w16cid:durableId="87118330">
    <w:abstractNumId w:val="8"/>
  </w:num>
  <w:num w:numId="37" w16cid:durableId="1420833599">
    <w:abstractNumId w:val="15"/>
  </w:num>
  <w:num w:numId="38" w16cid:durableId="953555256">
    <w:abstractNumId w:val="18"/>
  </w:num>
  <w:num w:numId="39" w16cid:durableId="707729449">
    <w:abstractNumId w:val="2"/>
  </w:num>
  <w:num w:numId="40" w16cid:durableId="703333703">
    <w:abstractNumId w:val="9"/>
  </w:num>
  <w:num w:numId="41" w16cid:durableId="1314718203">
    <w:abstractNumId w:val="17"/>
  </w:num>
  <w:num w:numId="42" w16cid:durableId="2010330953">
    <w:abstractNumId w:val="21"/>
  </w:num>
  <w:num w:numId="43" w16cid:durableId="1107122426">
    <w:abstractNumId w:val="5"/>
  </w:num>
  <w:num w:numId="44" w16cid:durableId="758912242">
    <w:abstractNumId w:val="11"/>
  </w:num>
  <w:num w:numId="45" w16cid:durableId="141932919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6972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0C3"/>
    <w:rsid w:val="00007D38"/>
    <w:rsid w:val="0001164E"/>
    <w:rsid w:val="00051374"/>
    <w:rsid w:val="000524E6"/>
    <w:rsid w:val="000654FE"/>
    <w:rsid w:val="00072C1E"/>
    <w:rsid w:val="00090A47"/>
    <w:rsid w:val="00093391"/>
    <w:rsid w:val="000944F9"/>
    <w:rsid w:val="000975F7"/>
    <w:rsid w:val="000A18B8"/>
    <w:rsid w:val="000C5F99"/>
    <w:rsid w:val="000C70C3"/>
    <w:rsid w:val="000C7B5A"/>
    <w:rsid w:val="000E23A7"/>
    <w:rsid w:val="00104CF4"/>
    <w:rsid w:val="0010693F"/>
    <w:rsid w:val="00114472"/>
    <w:rsid w:val="00116B76"/>
    <w:rsid w:val="00122286"/>
    <w:rsid w:val="001550BC"/>
    <w:rsid w:val="001605B9"/>
    <w:rsid w:val="00164CEB"/>
    <w:rsid w:val="00170EC5"/>
    <w:rsid w:val="001736D1"/>
    <w:rsid w:val="001747C1"/>
    <w:rsid w:val="00184743"/>
    <w:rsid w:val="00184D11"/>
    <w:rsid w:val="00190E5C"/>
    <w:rsid w:val="001A23E1"/>
    <w:rsid w:val="001A276C"/>
    <w:rsid w:val="001B46CE"/>
    <w:rsid w:val="001D6D3B"/>
    <w:rsid w:val="001F20AB"/>
    <w:rsid w:val="00207DF5"/>
    <w:rsid w:val="00212A3C"/>
    <w:rsid w:val="00220012"/>
    <w:rsid w:val="00280E07"/>
    <w:rsid w:val="002851C3"/>
    <w:rsid w:val="00293119"/>
    <w:rsid w:val="002B42E2"/>
    <w:rsid w:val="002B7941"/>
    <w:rsid w:val="002C2A87"/>
    <w:rsid w:val="002C31BF"/>
    <w:rsid w:val="002C7C8B"/>
    <w:rsid w:val="002D08B1"/>
    <w:rsid w:val="002E0CD7"/>
    <w:rsid w:val="002F6A07"/>
    <w:rsid w:val="002F6C39"/>
    <w:rsid w:val="002F7A91"/>
    <w:rsid w:val="003022AC"/>
    <w:rsid w:val="00303380"/>
    <w:rsid w:val="003042F8"/>
    <w:rsid w:val="003048AF"/>
    <w:rsid w:val="00307AED"/>
    <w:rsid w:val="00341DCF"/>
    <w:rsid w:val="00353C02"/>
    <w:rsid w:val="00357BC6"/>
    <w:rsid w:val="00357BFB"/>
    <w:rsid w:val="00360A93"/>
    <w:rsid w:val="00362D7C"/>
    <w:rsid w:val="0038047A"/>
    <w:rsid w:val="003956C6"/>
    <w:rsid w:val="003A0170"/>
    <w:rsid w:val="003B217A"/>
    <w:rsid w:val="003E6EF9"/>
    <w:rsid w:val="003E7008"/>
    <w:rsid w:val="003F555E"/>
    <w:rsid w:val="00400CC2"/>
    <w:rsid w:val="004011E2"/>
    <w:rsid w:val="00401A7C"/>
    <w:rsid w:val="004032EF"/>
    <w:rsid w:val="00426411"/>
    <w:rsid w:val="00441430"/>
    <w:rsid w:val="004430D1"/>
    <w:rsid w:val="00446C87"/>
    <w:rsid w:val="00450F07"/>
    <w:rsid w:val="00451450"/>
    <w:rsid w:val="00453CD3"/>
    <w:rsid w:val="00460660"/>
    <w:rsid w:val="00473554"/>
    <w:rsid w:val="004770E0"/>
    <w:rsid w:val="00486107"/>
    <w:rsid w:val="00491827"/>
    <w:rsid w:val="004A7635"/>
    <w:rsid w:val="004B348C"/>
    <w:rsid w:val="004B4592"/>
    <w:rsid w:val="004C4399"/>
    <w:rsid w:val="004C787C"/>
    <w:rsid w:val="004D0040"/>
    <w:rsid w:val="004E143C"/>
    <w:rsid w:val="004E3A53"/>
    <w:rsid w:val="004E67AA"/>
    <w:rsid w:val="004F20BC"/>
    <w:rsid w:val="004F4B9B"/>
    <w:rsid w:val="004F69EA"/>
    <w:rsid w:val="0050263D"/>
    <w:rsid w:val="00511AB9"/>
    <w:rsid w:val="0052115A"/>
    <w:rsid w:val="00523539"/>
    <w:rsid w:val="00523EA7"/>
    <w:rsid w:val="00530924"/>
    <w:rsid w:val="00536B3B"/>
    <w:rsid w:val="00542B90"/>
    <w:rsid w:val="0054495A"/>
    <w:rsid w:val="00551E05"/>
    <w:rsid w:val="00553375"/>
    <w:rsid w:val="00557C28"/>
    <w:rsid w:val="005736B7"/>
    <w:rsid w:val="00575E5A"/>
    <w:rsid w:val="0057620D"/>
    <w:rsid w:val="005A55E5"/>
    <w:rsid w:val="005B6406"/>
    <w:rsid w:val="005B7901"/>
    <w:rsid w:val="005C7BE2"/>
    <w:rsid w:val="005D06A8"/>
    <w:rsid w:val="005D4F68"/>
    <w:rsid w:val="005E3962"/>
    <w:rsid w:val="005F1228"/>
    <w:rsid w:val="005F1404"/>
    <w:rsid w:val="005F2CF0"/>
    <w:rsid w:val="005F5C96"/>
    <w:rsid w:val="006027EB"/>
    <w:rsid w:val="0061068E"/>
    <w:rsid w:val="006301EA"/>
    <w:rsid w:val="00660AD3"/>
    <w:rsid w:val="006658F9"/>
    <w:rsid w:val="0066683F"/>
    <w:rsid w:val="00672A69"/>
    <w:rsid w:val="00675246"/>
    <w:rsid w:val="00677B7F"/>
    <w:rsid w:val="0068404C"/>
    <w:rsid w:val="00696FB9"/>
    <w:rsid w:val="006A1931"/>
    <w:rsid w:val="006A5570"/>
    <w:rsid w:val="006A689C"/>
    <w:rsid w:val="006B019E"/>
    <w:rsid w:val="006B3D79"/>
    <w:rsid w:val="006D7AFE"/>
    <w:rsid w:val="006D7C55"/>
    <w:rsid w:val="006E0578"/>
    <w:rsid w:val="006E314D"/>
    <w:rsid w:val="006F73C5"/>
    <w:rsid w:val="006F7D89"/>
    <w:rsid w:val="00706D76"/>
    <w:rsid w:val="00710723"/>
    <w:rsid w:val="007123FF"/>
    <w:rsid w:val="007236F8"/>
    <w:rsid w:val="00723ED1"/>
    <w:rsid w:val="00743525"/>
    <w:rsid w:val="00754215"/>
    <w:rsid w:val="007609C6"/>
    <w:rsid w:val="0076286B"/>
    <w:rsid w:val="00766846"/>
    <w:rsid w:val="0077673A"/>
    <w:rsid w:val="007846E1"/>
    <w:rsid w:val="00795C3D"/>
    <w:rsid w:val="007A0F02"/>
    <w:rsid w:val="007B55C2"/>
    <w:rsid w:val="007B570C"/>
    <w:rsid w:val="007C480F"/>
    <w:rsid w:val="007C589B"/>
    <w:rsid w:val="007D6367"/>
    <w:rsid w:val="007E045D"/>
    <w:rsid w:val="007E4A6E"/>
    <w:rsid w:val="007F24A6"/>
    <w:rsid w:val="007F56A7"/>
    <w:rsid w:val="00807DD0"/>
    <w:rsid w:val="008150D7"/>
    <w:rsid w:val="0083299F"/>
    <w:rsid w:val="008659F3"/>
    <w:rsid w:val="00880035"/>
    <w:rsid w:val="00881D1A"/>
    <w:rsid w:val="00886D4B"/>
    <w:rsid w:val="00893D77"/>
    <w:rsid w:val="00895406"/>
    <w:rsid w:val="008A3568"/>
    <w:rsid w:val="008B107E"/>
    <w:rsid w:val="008B676A"/>
    <w:rsid w:val="008C2B0E"/>
    <w:rsid w:val="008C63CF"/>
    <w:rsid w:val="008D03B9"/>
    <w:rsid w:val="008E45AF"/>
    <w:rsid w:val="008F18D6"/>
    <w:rsid w:val="00904780"/>
    <w:rsid w:val="00922385"/>
    <w:rsid w:val="009223DF"/>
    <w:rsid w:val="00923DE9"/>
    <w:rsid w:val="00936091"/>
    <w:rsid w:val="00940D8A"/>
    <w:rsid w:val="00962258"/>
    <w:rsid w:val="00965708"/>
    <w:rsid w:val="00966CCE"/>
    <w:rsid w:val="009672AE"/>
    <w:rsid w:val="009678B7"/>
    <w:rsid w:val="00977842"/>
    <w:rsid w:val="00980517"/>
    <w:rsid w:val="009833E1"/>
    <w:rsid w:val="00992D9C"/>
    <w:rsid w:val="00996CB8"/>
    <w:rsid w:val="009A175F"/>
    <w:rsid w:val="009A461F"/>
    <w:rsid w:val="009B14A9"/>
    <w:rsid w:val="009B2E97"/>
    <w:rsid w:val="009B7B8C"/>
    <w:rsid w:val="009C2A05"/>
    <w:rsid w:val="009E0545"/>
    <w:rsid w:val="009E07F4"/>
    <w:rsid w:val="009E4A3F"/>
    <w:rsid w:val="009E6781"/>
    <w:rsid w:val="009F392E"/>
    <w:rsid w:val="00A00F98"/>
    <w:rsid w:val="00A0449B"/>
    <w:rsid w:val="00A06AD5"/>
    <w:rsid w:val="00A10E66"/>
    <w:rsid w:val="00A23B53"/>
    <w:rsid w:val="00A35197"/>
    <w:rsid w:val="00A40494"/>
    <w:rsid w:val="00A438AB"/>
    <w:rsid w:val="00A53E16"/>
    <w:rsid w:val="00A56972"/>
    <w:rsid w:val="00A6177B"/>
    <w:rsid w:val="00A66136"/>
    <w:rsid w:val="00A676C2"/>
    <w:rsid w:val="00A703CD"/>
    <w:rsid w:val="00A70A8B"/>
    <w:rsid w:val="00A73792"/>
    <w:rsid w:val="00A745FD"/>
    <w:rsid w:val="00A9388E"/>
    <w:rsid w:val="00A95AFD"/>
    <w:rsid w:val="00AA1FCB"/>
    <w:rsid w:val="00AA4CBB"/>
    <w:rsid w:val="00AA65FA"/>
    <w:rsid w:val="00AA7351"/>
    <w:rsid w:val="00AB4CB9"/>
    <w:rsid w:val="00AB57EE"/>
    <w:rsid w:val="00AD056F"/>
    <w:rsid w:val="00AD11EF"/>
    <w:rsid w:val="00AD6731"/>
    <w:rsid w:val="00B07B0D"/>
    <w:rsid w:val="00B13C51"/>
    <w:rsid w:val="00B15D0D"/>
    <w:rsid w:val="00B424E9"/>
    <w:rsid w:val="00B468BA"/>
    <w:rsid w:val="00B72359"/>
    <w:rsid w:val="00B753EE"/>
    <w:rsid w:val="00B75EE1"/>
    <w:rsid w:val="00B77481"/>
    <w:rsid w:val="00B8518B"/>
    <w:rsid w:val="00BD7E91"/>
    <w:rsid w:val="00C02D0A"/>
    <w:rsid w:val="00C03A6E"/>
    <w:rsid w:val="00C25CA1"/>
    <w:rsid w:val="00C2706B"/>
    <w:rsid w:val="00C44F6A"/>
    <w:rsid w:val="00C47AE3"/>
    <w:rsid w:val="00C958D8"/>
    <w:rsid w:val="00CB6A41"/>
    <w:rsid w:val="00CC2669"/>
    <w:rsid w:val="00CC720E"/>
    <w:rsid w:val="00CD1FC4"/>
    <w:rsid w:val="00CD776C"/>
    <w:rsid w:val="00CE65E2"/>
    <w:rsid w:val="00D00B59"/>
    <w:rsid w:val="00D21061"/>
    <w:rsid w:val="00D21714"/>
    <w:rsid w:val="00D26331"/>
    <w:rsid w:val="00D3599D"/>
    <w:rsid w:val="00D4108E"/>
    <w:rsid w:val="00D55F69"/>
    <w:rsid w:val="00D6163D"/>
    <w:rsid w:val="00D71762"/>
    <w:rsid w:val="00D72CA6"/>
    <w:rsid w:val="00D73D46"/>
    <w:rsid w:val="00D74791"/>
    <w:rsid w:val="00D831A3"/>
    <w:rsid w:val="00D92962"/>
    <w:rsid w:val="00DA3A51"/>
    <w:rsid w:val="00DB6BCE"/>
    <w:rsid w:val="00DC2E8B"/>
    <w:rsid w:val="00DC5104"/>
    <w:rsid w:val="00DC75F3"/>
    <w:rsid w:val="00DD46F3"/>
    <w:rsid w:val="00DE457E"/>
    <w:rsid w:val="00DE56F2"/>
    <w:rsid w:val="00DF116D"/>
    <w:rsid w:val="00DF557D"/>
    <w:rsid w:val="00E14042"/>
    <w:rsid w:val="00E31548"/>
    <w:rsid w:val="00E36C4A"/>
    <w:rsid w:val="00E41599"/>
    <w:rsid w:val="00E53341"/>
    <w:rsid w:val="00E719FC"/>
    <w:rsid w:val="00E8513A"/>
    <w:rsid w:val="00EB104F"/>
    <w:rsid w:val="00EB5B90"/>
    <w:rsid w:val="00EB5D29"/>
    <w:rsid w:val="00EB61FC"/>
    <w:rsid w:val="00EC69F4"/>
    <w:rsid w:val="00ED14BD"/>
    <w:rsid w:val="00ED163B"/>
    <w:rsid w:val="00EE0223"/>
    <w:rsid w:val="00EF5E84"/>
    <w:rsid w:val="00F0533E"/>
    <w:rsid w:val="00F1048D"/>
    <w:rsid w:val="00F12DEC"/>
    <w:rsid w:val="00F1715C"/>
    <w:rsid w:val="00F23D62"/>
    <w:rsid w:val="00F30F26"/>
    <w:rsid w:val="00F310F8"/>
    <w:rsid w:val="00F35939"/>
    <w:rsid w:val="00F37722"/>
    <w:rsid w:val="00F437BC"/>
    <w:rsid w:val="00F43B71"/>
    <w:rsid w:val="00F45607"/>
    <w:rsid w:val="00F5558F"/>
    <w:rsid w:val="00F659EB"/>
    <w:rsid w:val="00F733BC"/>
    <w:rsid w:val="00F7356B"/>
    <w:rsid w:val="00F74C37"/>
    <w:rsid w:val="00F76D1E"/>
    <w:rsid w:val="00F80D44"/>
    <w:rsid w:val="00F82A17"/>
    <w:rsid w:val="00F83B5D"/>
    <w:rsid w:val="00F8507B"/>
    <w:rsid w:val="00F86BA6"/>
    <w:rsid w:val="00FA31F7"/>
    <w:rsid w:val="00FB7640"/>
    <w:rsid w:val="00FC2E0A"/>
    <w:rsid w:val="00FC57D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80FC3"/>
  <w14:defaultImageDpi w14:val="32767"/>
  <w15:docId w15:val="{246C0522-89FE-410A-A3E8-DF215537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Technickspecifikace">
    <w:name w:val="Technická specifikace"/>
    <w:basedOn w:val="Normln"/>
    <w:rsid w:val="00965708"/>
    <w:pPr>
      <w:spacing w:before="80" w:after="80"/>
      <w:ind w:left="1701" w:hanging="1701"/>
    </w:pPr>
    <w:rPr>
      <w:rFonts w:asciiTheme="majorHAnsi" w:hAnsiTheme="majorHAnsi" w:cs="Arial"/>
    </w:rPr>
  </w:style>
  <w:style w:type="character" w:customStyle="1" w:styleId="Vlastnosttechnickspecifikace">
    <w:name w:val="Vlastnost technické specifikace"/>
    <w:basedOn w:val="Standardnpsmoodstavce"/>
    <w:uiPriority w:val="1"/>
    <w:rsid w:val="00965708"/>
    <w:rPr>
      <w:b/>
      <w:bCs/>
      <w:color w:val="auto"/>
    </w:rPr>
  </w:style>
  <w:style w:type="character" w:customStyle="1" w:styleId="OdstavecseseznamemChar">
    <w:name w:val="Odstavec se seznamem Char"/>
    <w:link w:val="Odstavecseseznamem"/>
    <w:uiPriority w:val="34"/>
    <w:locked/>
    <w:rsid w:val="00D71762"/>
  </w:style>
  <w:style w:type="character" w:styleId="Odkaznakoment">
    <w:name w:val="annotation reference"/>
    <w:basedOn w:val="Standardnpsmoodstavce"/>
    <w:uiPriority w:val="99"/>
    <w:semiHidden/>
    <w:unhideWhenUsed/>
    <w:rsid w:val="00AB57E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B57E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B57E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57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57E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F5C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esova\Desktop\VZ%202020_catering\P&#345;&#237;loha%20&#269;.1_Specifikace%20p&#345;edm&#283;tu%20pln&#283;n&#237;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99B5D122D2C42883DCFF034F03B99" ma:contentTypeVersion="12" ma:contentTypeDescription="Vytvoří nový dokument" ma:contentTypeScope="" ma:versionID="1c1d9391e2d7f39f84695aa7d78214ad">
  <xsd:schema xmlns:xsd="http://www.w3.org/2001/XMLSchema" xmlns:xs="http://www.w3.org/2001/XMLSchema" xmlns:p="http://schemas.microsoft.com/office/2006/metadata/properties" xmlns:ns2="72b6505c-1e1e-4432-8899-47a5fc90a52c" targetNamespace="http://schemas.microsoft.com/office/2006/metadata/properties" ma:root="true" ma:fieldsID="17cf6d7e9347620df6db8845382b1dee" ns2:_="">
    <xsd:import namespace="72b6505c-1e1e-4432-8899-47a5fc90a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6505c-1e1e-4432-8899-47a5fc90a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72b6505c-1e1e-4432-8899-47a5fc90a5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3F44A1-7C7F-43E0-831F-B71216158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6505c-1e1e-4432-8899-47a5fc90a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5ADEBB-8392-4215-92BB-AB4CC066F1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72b6505c-1e1e-4432-8899-47a5fc90a52c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Příloha č.1_Specifikace předmětu plnění</Template>
  <TotalTime>0</TotalTime>
  <Pages>3</Pages>
  <Words>597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Čentéšová Michala, Mgr.</dc:creator>
  <cp:lastModifiedBy>Částková Veronika, DiS.</cp:lastModifiedBy>
  <cp:revision>6</cp:revision>
  <cp:lastPrinted>2020-05-07T08:48:00Z</cp:lastPrinted>
  <dcterms:created xsi:type="dcterms:W3CDTF">2026-06-23T13:09:00Z</dcterms:created>
  <dcterms:modified xsi:type="dcterms:W3CDTF">2026-07-14T10:51:00Z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0x010100F7699B5D122D2C42883DCFF034F03B99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